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E3" w:rsidRPr="004B0BF0" w:rsidRDefault="009463E3" w:rsidP="009463E3">
      <w:pPr>
        <w:rPr>
          <w:color w:val="00C0FF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-303447</wp:posOffset>
                </wp:positionH>
                <wp:positionV relativeFrom="paragraph">
                  <wp:posOffset>-335252</wp:posOffset>
                </wp:positionV>
                <wp:extent cx="6743700" cy="9350734"/>
                <wp:effectExtent l="0" t="0" r="19050" b="2222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35073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3E700" id="Dikdörtgen 2" o:spid="_x0000_s1026" style="position:absolute;margin-left:-23.9pt;margin-top:-26.4pt;width:531pt;height:7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" filled="f" strokecolor="black [3213]" strokeweight="1.5pt"/>
            </w:pict>
          </mc:Fallback>
        </mc:AlternateContent>
      </w: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-339090</wp:posOffset>
            </wp:positionV>
            <wp:extent cx="6743700" cy="742950"/>
            <wp:effectExtent l="0" t="0" r="0" b="0"/>
            <wp:wrapNone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9463E3" w:rsidP="009463E3">
      <w:pPr>
        <w:jc w:val="center"/>
        <w:rPr>
          <w:color w:val="000000"/>
          <w:sz w:val="18"/>
          <w:szCs w:val="18"/>
        </w:rPr>
      </w:pPr>
    </w:p>
    <w:p w:rsidR="009463E3" w:rsidRPr="004B0BF0" w:rsidRDefault="0009641D" w:rsidP="009463E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TÜBİTAK</w:t>
      </w:r>
    </w:p>
    <w:p w:rsidR="009463E3" w:rsidRDefault="009463E3" w:rsidP="009463E3">
      <w:pPr>
        <w:jc w:val="center"/>
        <w:rPr>
          <w:b/>
          <w:color w:val="000000"/>
          <w:sz w:val="24"/>
          <w:szCs w:val="24"/>
        </w:rPr>
      </w:pPr>
      <w:r w:rsidRPr="009463E3">
        <w:rPr>
          <w:b/>
          <w:color w:val="000000"/>
          <w:sz w:val="24"/>
          <w:szCs w:val="24"/>
        </w:rPr>
        <w:t xml:space="preserve">MÜKEMMELİYET MERKEZİ DESTEK PROGRAMI </w:t>
      </w:r>
    </w:p>
    <w:p w:rsidR="009463E3" w:rsidRPr="004B0BF0" w:rsidRDefault="009463E3" w:rsidP="009463E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(1004 PROGRAMI)</w:t>
      </w:r>
    </w:p>
    <w:p w:rsidR="009463E3" w:rsidRPr="004B0BF0" w:rsidRDefault="009463E3" w:rsidP="009463E3">
      <w:pPr>
        <w:rPr>
          <w:sz w:val="18"/>
          <w:szCs w:val="18"/>
        </w:rPr>
      </w:pPr>
    </w:p>
    <w:p w:rsidR="009463E3" w:rsidRPr="004B0BF0" w:rsidRDefault="009463E3" w:rsidP="009463E3">
      <w:pPr>
        <w:spacing w:line="360" w:lineRule="auto"/>
        <w:rPr>
          <w:color w:val="000000"/>
          <w:sz w:val="28"/>
          <w:szCs w:val="28"/>
        </w:rPr>
      </w:pPr>
    </w:p>
    <w:p w:rsidR="009463E3" w:rsidRDefault="009463E3" w:rsidP="009463E3">
      <w:pPr>
        <w:spacing w:line="360" w:lineRule="auto"/>
        <w:jc w:val="center"/>
        <w:rPr>
          <w:b/>
          <w:color w:val="000000"/>
        </w:rPr>
      </w:pPr>
    </w:p>
    <w:p w:rsidR="009463E3" w:rsidRPr="004B0BF0" w:rsidRDefault="009463E3" w:rsidP="009463E3">
      <w:pPr>
        <w:spacing w:line="360" w:lineRule="auto"/>
        <w:jc w:val="center"/>
        <w:rPr>
          <w:color w:val="000000"/>
          <w:sz w:val="18"/>
          <w:szCs w:val="18"/>
        </w:rPr>
      </w:pPr>
    </w:p>
    <w:p w:rsidR="006A08B7" w:rsidRDefault="006A08B7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ARAŞTIRMA PROGRAMI</w:t>
      </w:r>
      <w:r w:rsidR="009463E3" w:rsidRPr="000C1ECF">
        <w:rPr>
          <w:b/>
          <w:color w:val="000000"/>
          <w:sz w:val="28"/>
          <w:szCs w:val="28"/>
        </w:rPr>
        <w:t xml:space="preserve"> </w:t>
      </w: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0C1ECF">
        <w:rPr>
          <w:b/>
          <w:color w:val="000000"/>
          <w:sz w:val="28"/>
          <w:szCs w:val="28"/>
        </w:rPr>
        <w:t>GELİŞME RAPORU FORMU</w:t>
      </w: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463E3" w:rsidRPr="004B0BF0" w:rsidRDefault="009463E3" w:rsidP="009463E3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AF48F9" w:rsidRPr="005827A8" w:rsidRDefault="009463E3" w:rsidP="004D4DED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5827A8">
        <w:rPr>
          <w:b/>
          <w:sz w:val="28"/>
          <w:szCs w:val="28"/>
        </w:rPr>
        <w:t>&lt;</w:t>
      </w:r>
      <w:r w:rsidR="00D76FBC">
        <w:rPr>
          <w:b/>
          <w:sz w:val="28"/>
          <w:szCs w:val="28"/>
        </w:rPr>
        <w:t>20</w:t>
      </w:r>
      <w:r w:rsidR="00AF48F9" w:rsidRPr="005827A8">
        <w:rPr>
          <w:b/>
          <w:sz w:val="28"/>
          <w:szCs w:val="28"/>
        </w:rPr>
        <w:t>AG</w:t>
      </w:r>
      <w:r w:rsidR="00D76FBC">
        <w:rPr>
          <w:b/>
          <w:sz w:val="28"/>
          <w:szCs w:val="28"/>
        </w:rPr>
        <w:t>....</w:t>
      </w:r>
      <w:r w:rsidRPr="005827A8">
        <w:rPr>
          <w:b/>
          <w:sz w:val="28"/>
          <w:szCs w:val="28"/>
        </w:rPr>
        <w:t>&gt;</w:t>
      </w:r>
    </w:p>
    <w:p w:rsidR="009463E3" w:rsidRPr="004B0BF0" w:rsidRDefault="009463E3" w:rsidP="004D4DED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0C1ECF">
        <w:rPr>
          <w:b/>
          <w:color w:val="000000"/>
          <w:sz w:val="28"/>
          <w:szCs w:val="28"/>
        </w:rPr>
        <w:t>&lt;</w:t>
      </w:r>
      <w:r w:rsidR="00D76FBC">
        <w:rPr>
          <w:b/>
          <w:sz w:val="28"/>
          <w:szCs w:val="28"/>
        </w:rPr>
        <w:t>ARAŞTIRMA PROGRAMI ADI</w:t>
      </w:r>
      <w:r w:rsidRPr="000C1ECF">
        <w:rPr>
          <w:b/>
          <w:color w:val="000000"/>
          <w:sz w:val="28"/>
          <w:szCs w:val="28"/>
        </w:rPr>
        <w:t>&gt;</w:t>
      </w:r>
    </w:p>
    <w:p w:rsidR="009463E3" w:rsidRDefault="009463E3" w:rsidP="009463E3">
      <w:pPr>
        <w:spacing w:line="360" w:lineRule="auto"/>
        <w:jc w:val="center"/>
        <w:rPr>
          <w:bCs/>
          <w:sz w:val="18"/>
          <w:szCs w:val="18"/>
        </w:rPr>
      </w:pPr>
    </w:p>
    <w:p w:rsidR="00AF48F9" w:rsidRPr="004B0BF0" w:rsidRDefault="00AF48F9" w:rsidP="009463E3">
      <w:pPr>
        <w:spacing w:line="360" w:lineRule="auto"/>
        <w:jc w:val="center"/>
        <w:rPr>
          <w:bCs/>
          <w:sz w:val="18"/>
          <w:szCs w:val="18"/>
        </w:rPr>
      </w:pPr>
    </w:p>
    <w:p w:rsidR="009463E3" w:rsidRPr="004B0BF0" w:rsidRDefault="009463E3" w:rsidP="009463E3">
      <w:pPr>
        <w:rPr>
          <w:b/>
          <w:color w:val="000000"/>
          <w:sz w:val="18"/>
          <w:szCs w:val="18"/>
        </w:rPr>
      </w:pPr>
    </w:p>
    <w:p w:rsidR="009463E3" w:rsidRPr="004B0BF0" w:rsidRDefault="009463E3" w:rsidP="009463E3">
      <w:pPr>
        <w:rPr>
          <w:b/>
          <w:color w:val="000000"/>
        </w:rPr>
      </w:pPr>
    </w:p>
    <w:p w:rsidR="009463E3" w:rsidRPr="004B0BF0" w:rsidRDefault="009463E3" w:rsidP="009463E3">
      <w:pPr>
        <w:rPr>
          <w:b/>
          <w:color w:val="000000"/>
        </w:rPr>
      </w:pPr>
      <w:r>
        <w:rPr>
          <w:b/>
          <w:color w:val="000000"/>
        </w:rPr>
        <w:t>Rapor no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:</w:t>
      </w:r>
    </w:p>
    <w:p w:rsidR="009463E3" w:rsidRPr="004B0BF0" w:rsidRDefault="009463E3" w:rsidP="009463E3">
      <w:pPr>
        <w:rPr>
          <w:b/>
          <w:color w:val="000000"/>
        </w:rPr>
      </w:pPr>
      <w:r>
        <w:rPr>
          <w:b/>
          <w:color w:val="000000"/>
        </w:rPr>
        <w:t>Rapor tarihi(*)</w:t>
      </w:r>
      <w:r>
        <w:rPr>
          <w:b/>
          <w:color w:val="000000"/>
        </w:rPr>
        <w:tab/>
        <w:t xml:space="preserve">              :</w:t>
      </w:r>
    </w:p>
    <w:p w:rsidR="009463E3" w:rsidRDefault="009463E3" w:rsidP="009463E3">
      <w:pPr>
        <w:rPr>
          <w:color w:val="000000"/>
          <w:sz w:val="18"/>
          <w:szCs w:val="18"/>
        </w:rPr>
      </w:pPr>
    </w:p>
    <w:p w:rsidR="00AF48F9" w:rsidRDefault="00AF48F9" w:rsidP="009463E3">
      <w:pPr>
        <w:rPr>
          <w:color w:val="000000"/>
          <w:sz w:val="18"/>
          <w:szCs w:val="18"/>
        </w:rPr>
      </w:pPr>
    </w:p>
    <w:p w:rsidR="00AF48F9" w:rsidRDefault="00AF48F9" w:rsidP="009463E3">
      <w:pPr>
        <w:rPr>
          <w:color w:val="000000"/>
          <w:sz w:val="18"/>
          <w:szCs w:val="18"/>
        </w:rPr>
      </w:pPr>
    </w:p>
    <w:p w:rsidR="009463E3" w:rsidRPr="006A08B7" w:rsidRDefault="009463E3" w:rsidP="009463E3">
      <w:pPr>
        <w:rPr>
          <w:sz w:val="18"/>
          <w:szCs w:val="18"/>
        </w:rPr>
      </w:pPr>
      <w:bookmarkStart w:id="0" w:name="_GoBack"/>
      <w:bookmarkEnd w:id="0"/>
      <w:r>
        <w:br w:type="page"/>
      </w:r>
    </w:p>
    <w:p w:rsidR="006B6285" w:rsidRDefault="004A11C0" w:rsidP="006B6285">
      <w:pPr>
        <w:pStyle w:val="Balk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ARAŞTIRMA PROGRAMI YÖNETİŞİMİ</w:t>
      </w:r>
    </w:p>
    <w:p w:rsidR="005263D1" w:rsidRPr="005263D1" w:rsidRDefault="005263D1" w:rsidP="005263D1"/>
    <w:p w:rsidR="00E4563C" w:rsidRDefault="0062279B" w:rsidP="00516530">
      <w:pPr>
        <w:pStyle w:val="ListeParagraf"/>
        <w:numPr>
          <w:ilvl w:val="0"/>
          <w:numId w:val="3"/>
        </w:numPr>
        <w:ind w:left="284" w:hanging="284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Araştırma Programı Yönetim Planı</w:t>
      </w:r>
    </w:p>
    <w:p w:rsidR="007E4802" w:rsidRDefault="00EE2D1F" w:rsidP="00516530">
      <w:pPr>
        <w:ind w:right="-42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Rapor döneminde</w:t>
      </w:r>
      <w:r w:rsidR="00A8743A">
        <w:rPr>
          <w:color w:val="000000"/>
          <w:sz w:val="18"/>
          <w:szCs w:val="18"/>
        </w:rPr>
        <w:t xml:space="preserve"> yönetime ilişkin </w:t>
      </w:r>
      <w:r w:rsidR="006E5BB5">
        <w:rPr>
          <w:color w:val="000000"/>
          <w:sz w:val="18"/>
          <w:szCs w:val="18"/>
        </w:rPr>
        <w:t xml:space="preserve">gerçekleştirilen </w:t>
      </w:r>
      <w:r w:rsidR="00A8743A">
        <w:rPr>
          <w:color w:val="000000"/>
          <w:sz w:val="18"/>
          <w:szCs w:val="18"/>
        </w:rPr>
        <w:t>çalışmalar (yapılan toplantılar, raporlamalar)</w:t>
      </w:r>
      <w:r w:rsidR="00516530">
        <w:rPr>
          <w:color w:val="000000"/>
          <w:sz w:val="18"/>
          <w:szCs w:val="18"/>
        </w:rPr>
        <w:t xml:space="preserve"> sunulmalıdır.</w:t>
      </w:r>
    </w:p>
    <w:p w:rsidR="00516530" w:rsidRPr="007E4802" w:rsidRDefault="00516530" w:rsidP="00516530">
      <w:pPr>
        <w:ind w:right="-425"/>
        <w:rPr>
          <w:color w:val="000000"/>
          <w:sz w:val="18"/>
          <w:szCs w:val="18"/>
        </w:rPr>
      </w:pP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516530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530" w:rsidRPr="00924CAE" w:rsidRDefault="00516530" w:rsidP="000B1DDE">
            <w:pPr>
              <w:rPr>
                <w:sz w:val="20"/>
                <w:szCs w:val="24"/>
              </w:rPr>
            </w:pPr>
          </w:p>
        </w:tc>
      </w:tr>
    </w:tbl>
    <w:p w:rsidR="007E4802" w:rsidRDefault="007E4802" w:rsidP="00E4563C">
      <w:pPr>
        <w:ind w:right="-425"/>
        <w:rPr>
          <w:strike/>
          <w:color w:val="000000"/>
          <w:sz w:val="18"/>
          <w:szCs w:val="18"/>
        </w:rPr>
      </w:pPr>
    </w:p>
    <w:p w:rsidR="00E4563C" w:rsidRDefault="00E4563C" w:rsidP="00FF4AFD">
      <w:pPr>
        <w:ind w:right="-426"/>
        <w:rPr>
          <w:b/>
          <w:bCs/>
          <w:iCs/>
          <w:sz w:val="18"/>
          <w:szCs w:val="18"/>
        </w:rPr>
      </w:pPr>
    </w:p>
    <w:p w:rsidR="00FF4AFD" w:rsidRPr="003E73B8" w:rsidRDefault="00F500AB" w:rsidP="003E73B8">
      <w:pPr>
        <w:pStyle w:val="ListeParagraf"/>
        <w:numPr>
          <w:ilvl w:val="0"/>
          <w:numId w:val="3"/>
        </w:numPr>
        <w:ind w:left="284" w:right="-425" w:hanging="284"/>
      </w:pPr>
      <w:r w:rsidRPr="00F500AB">
        <w:rPr>
          <w:b/>
          <w:bCs/>
          <w:iCs/>
          <w:sz w:val="18"/>
          <w:szCs w:val="18"/>
        </w:rPr>
        <w:t>İletişim Yönetim Planı</w:t>
      </w:r>
    </w:p>
    <w:p w:rsidR="003E73B8" w:rsidRDefault="009A5B5C" w:rsidP="009A5B5C">
      <w:pPr>
        <w:ind w:right="-425"/>
        <w:rPr>
          <w:color w:val="000000"/>
          <w:sz w:val="18"/>
          <w:szCs w:val="18"/>
        </w:rPr>
      </w:pPr>
      <w:r>
        <w:rPr>
          <w:sz w:val="18"/>
        </w:rPr>
        <w:t xml:space="preserve">APYÖK ve </w:t>
      </w:r>
      <w:proofErr w:type="spellStart"/>
      <w:r>
        <w:rPr>
          <w:sz w:val="18"/>
        </w:rPr>
        <w:t>APYK’lar</w:t>
      </w:r>
      <w:proofErr w:type="spellEnd"/>
      <w:r>
        <w:rPr>
          <w:sz w:val="18"/>
        </w:rPr>
        <w:t xml:space="preserve"> arası iletişim ve bilgi paylaşımına ilişkin bilgiler sunulmalıdır. Tüm</w:t>
      </w:r>
      <w:r w:rsidRPr="009A5B5C">
        <w:rPr>
          <w:sz w:val="18"/>
        </w:rPr>
        <w:t xml:space="preserve"> araştırmacıların birbirleriyle iletişimi ve bi</w:t>
      </w:r>
      <w:r w:rsidRPr="009A5B5C">
        <w:rPr>
          <w:color w:val="000000"/>
          <w:sz w:val="18"/>
          <w:szCs w:val="18"/>
        </w:rPr>
        <w:t>lgi paylaşımı, paydaşlarla iletişimin nasıl sağlan</w:t>
      </w:r>
      <w:r>
        <w:rPr>
          <w:color w:val="000000"/>
          <w:sz w:val="18"/>
          <w:szCs w:val="18"/>
        </w:rPr>
        <w:t xml:space="preserve">dığı, karar mercilerine </w:t>
      </w:r>
      <w:r w:rsidRPr="009A5B5C">
        <w:rPr>
          <w:color w:val="000000"/>
          <w:sz w:val="18"/>
          <w:szCs w:val="18"/>
        </w:rPr>
        <w:t>bilgi akışı</w:t>
      </w:r>
      <w:r>
        <w:rPr>
          <w:color w:val="000000"/>
          <w:sz w:val="18"/>
          <w:szCs w:val="18"/>
        </w:rPr>
        <w:t>nın nasıl</w:t>
      </w:r>
      <w:r w:rsidRPr="009A5B5C">
        <w:rPr>
          <w:color w:val="000000"/>
          <w:sz w:val="18"/>
          <w:szCs w:val="18"/>
        </w:rPr>
        <w:t xml:space="preserve"> sağlan</w:t>
      </w:r>
      <w:r>
        <w:rPr>
          <w:color w:val="000000"/>
          <w:sz w:val="18"/>
          <w:szCs w:val="18"/>
        </w:rPr>
        <w:t>dığı</w:t>
      </w:r>
      <w:r w:rsidRPr="009A5B5C">
        <w:rPr>
          <w:color w:val="000000"/>
          <w:sz w:val="18"/>
          <w:szCs w:val="18"/>
        </w:rPr>
        <w:t xml:space="preserve"> hususları açıklan</w:t>
      </w:r>
      <w:r>
        <w:rPr>
          <w:color w:val="000000"/>
          <w:sz w:val="18"/>
          <w:szCs w:val="18"/>
        </w:rPr>
        <w:t>malıdır.</w:t>
      </w:r>
    </w:p>
    <w:p w:rsidR="009A5B5C" w:rsidRPr="00712452" w:rsidRDefault="009A5B5C" w:rsidP="009A5B5C">
      <w:pPr>
        <w:ind w:right="-425"/>
        <w:rPr>
          <w:sz w:val="18"/>
        </w:rPr>
      </w:pP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F4AFD" w:rsidTr="00924CA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AFD" w:rsidRPr="00924CAE" w:rsidRDefault="00FF4AFD" w:rsidP="004F3AC7">
            <w:pPr>
              <w:rPr>
                <w:sz w:val="20"/>
                <w:szCs w:val="24"/>
              </w:rPr>
            </w:pPr>
          </w:p>
        </w:tc>
      </w:tr>
    </w:tbl>
    <w:p w:rsidR="00651727" w:rsidRDefault="00651727" w:rsidP="00651727">
      <w:pPr>
        <w:ind w:right="-426"/>
        <w:rPr>
          <w:sz w:val="18"/>
        </w:rPr>
      </w:pPr>
    </w:p>
    <w:p w:rsidR="00F02253" w:rsidRDefault="00F02253" w:rsidP="00651727">
      <w:pPr>
        <w:ind w:right="-426"/>
        <w:rPr>
          <w:sz w:val="18"/>
        </w:rPr>
      </w:pPr>
    </w:p>
    <w:p w:rsidR="00F02253" w:rsidRPr="00712452" w:rsidRDefault="00F02253" w:rsidP="00F02253">
      <w:pPr>
        <w:pStyle w:val="ListeParagraf"/>
        <w:numPr>
          <w:ilvl w:val="0"/>
          <w:numId w:val="3"/>
        </w:numPr>
        <w:ind w:left="284" w:right="-425" w:hanging="284"/>
      </w:pPr>
      <w:r>
        <w:rPr>
          <w:b/>
          <w:bCs/>
          <w:iCs/>
          <w:sz w:val="18"/>
          <w:szCs w:val="18"/>
        </w:rPr>
        <w:t>Risk</w:t>
      </w:r>
      <w:r w:rsidRPr="00712452">
        <w:rPr>
          <w:b/>
          <w:bCs/>
          <w:iCs/>
          <w:sz w:val="18"/>
          <w:szCs w:val="18"/>
        </w:rPr>
        <w:t xml:space="preserve"> Yönetim Planı</w:t>
      </w:r>
    </w:p>
    <w:p w:rsidR="00F02253" w:rsidRDefault="00122A6B" w:rsidP="00F02253">
      <w:pPr>
        <w:ind w:right="-42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</w:t>
      </w:r>
      <w:r w:rsidR="00F02253">
        <w:rPr>
          <w:color w:val="000000"/>
          <w:sz w:val="18"/>
          <w:szCs w:val="18"/>
        </w:rPr>
        <w:t>apor dönemi</w:t>
      </w:r>
      <w:r>
        <w:rPr>
          <w:color w:val="000000"/>
          <w:sz w:val="18"/>
          <w:szCs w:val="18"/>
        </w:rPr>
        <w:t>nde (varsa) gerçekleşen riskler ve</w:t>
      </w:r>
      <w:r w:rsidR="00F02253" w:rsidRPr="005411AC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izlenen B planları sunulmalıdır. </w:t>
      </w:r>
      <w:r w:rsidRPr="00122A6B">
        <w:rPr>
          <w:color w:val="000000"/>
          <w:sz w:val="18"/>
          <w:szCs w:val="18"/>
        </w:rPr>
        <w:t>Araştırma programın</w:t>
      </w:r>
      <w:r>
        <w:rPr>
          <w:color w:val="000000"/>
          <w:sz w:val="18"/>
          <w:szCs w:val="18"/>
        </w:rPr>
        <w:t>a</w:t>
      </w:r>
      <w:r w:rsidRPr="00122A6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(varsa) </w:t>
      </w:r>
      <w:r w:rsidRPr="00122A6B">
        <w:rPr>
          <w:color w:val="000000"/>
          <w:sz w:val="18"/>
          <w:szCs w:val="18"/>
        </w:rPr>
        <w:t>takvimsel, mali ve teknik açılardan</w:t>
      </w:r>
      <w:r>
        <w:rPr>
          <w:color w:val="000000"/>
          <w:sz w:val="18"/>
          <w:szCs w:val="18"/>
        </w:rPr>
        <w:t xml:space="preserve"> etkileri açıklanmalıdır.</w:t>
      </w:r>
    </w:p>
    <w:p w:rsidR="00122A6B" w:rsidRPr="00712452" w:rsidRDefault="00122A6B" w:rsidP="00F02253">
      <w:pPr>
        <w:ind w:right="-425"/>
        <w:rPr>
          <w:sz w:val="18"/>
        </w:rPr>
      </w:pP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02253" w:rsidTr="00C01553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53" w:rsidRPr="00924CAE" w:rsidRDefault="00F02253" w:rsidP="00C01553">
            <w:pPr>
              <w:rPr>
                <w:sz w:val="20"/>
                <w:szCs w:val="24"/>
              </w:rPr>
            </w:pPr>
          </w:p>
        </w:tc>
      </w:tr>
    </w:tbl>
    <w:p w:rsidR="00F02253" w:rsidRPr="00516530" w:rsidRDefault="00F02253" w:rsidP="00651727">
      <w:pPr>
        <w:ind w:right="-426"/>
        <w:rPr>
          <w:sz w:val="18"/>
        </w:rPr>
      </w:pPr>
    </w:p>
    <w:p w:rsidR="00651727" w:rsidRPr="00516530" w:rsidRDefault="00651727" w:rsidP="00651727">
      <w:pPr>
        <w:ind w:right="-426"/>
        <w:rPr>
          <w:sz w:val="18"/>
        </w:rPr>
      </w:pPr>
    </w:p>
    <w:p w:rsidR="00C9169D" w:rsidRPr="00712452" w:rsidRDefault="00712452" w:rsidP="00712452">
      <w:pPr>
        <w:pStyle w:val="ListeParagraf"/>
        <w:numPr>
          <w:ilvl w:val="0"/>
          <w:numId w:val="3"/>
        </w:numPr>
        <w:ind w:left="284" w:right="-425" w:hanging="284"/>
      </w:pPr>
      <w:r w:rsidRPr="00712452">
        <w:rPr>
          <w:b/>
          <w:bCs/>
          <w:iCs/>
          <w:sz w:val="18"/>
          <w:szCs w:val="18"/>
        </w:rPr>
        <w:t>Tedarik Yönetim Planı</w:t>
      </w:r>
    </w:p>
    <w:p w:rsidR="00712452" w:rsidRDefault="005411AC" w:rsidP="005411AC">
      <w:pPr>
        <w:ind w:right="-42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Rapor dönemi için öngörülen ve gerçekleştirilen </w:t>
      </w:r>
      <w:r w:rsidRPr="005411AC">
        <w:rPr>
          <w:color w:val="000000"/>
          <w:sz w:val="18"/>
          <w:szCs w:val="18"/>
        </w:rPr>
        <w:t>kritik tedarik kalemleri ve bunların yönetimi</w:t>
      </w:r>
      <w:r>
        <w:rPr>
          <w:color w:val="000000"/>
          <w:sz w:val="18"/>
          <w:szCs w:val="18"/>
        </w:rPr>
        <w:t>ne ilişkin hususlar sunulmalıdır.</w:t>
      </w:r>
    </w:p>
    <w:p w:rsidR="005411AC" w:rsidRPr="00712452" w:rsidRDefault="005411AC" w:rsidP="005411AC">
      <w:pPr>
        <w:ind w:right="-425"/>
        <w:rPr>
          <w:sz w:val="18"/>
        </w:rPr>
      </w:pP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24CAE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AE" w:rsidRPr="00924CAE" w:rsidRDefault="00924CAE" w:rsidP="000B1DDE">
            <w:pPr>
              <w:rPr>
                <w:sz w:val="20"/>
                <w:szCs w:val="24"/>
              </w:rPr>
            </w:pPr>
          </w:p>
        </w:tc>
      </w:tr>
    </w:tbl>
    <w:p w:rsidR="00651727" w:rsidRPr="00516530" w:rsidRDefault="00651727" w:rsidP="00651727">
      <w:pPr>
        <w:ind w:right="-426"/>
        <w:rPr>
          <w:sz w:val="18"/>
        </w:rPr>
      </w:pPr>
    </w:p>
    <w:p w:rsidR="00651727" w:rsidRPr="00516530" w:rsidRDefault="00651727" w:rsidP="00651727">
      <w:pPr>
        <w:ind w:right="-426"/>
        <w:rPr>
          <w:sz w:val="18"/>
        </w:rPr>
      </w:pPr>
    </w:p>
    <w:p w:rsidR="00DA3939" w:rsidRPr="00BC12C3" w:rsidRDefault="0049793D" w:rsidP="0049793D">
      <w:pPr>
        <w:pStyle w:val="ListeParagraf"/>
        <w:numPr>
          <w:ilvl w:val="0"/>
          <w:numId w:val="3"/>
        </w:numPr>
        <w:ind w:left="284" w:right="-425" w:hanging="284"/>
      </w:pPr>
      <w:r>
        <w:rPr>
          <w:b/>
          <w:bCs/>
          <w:sz w:val="18"/>
          <w:szCs w:val="18"/>
        </w:rPr>
        <w:t>Fikri ve Sı</w:t>
      </w:r>
      <w:r w:rsidRPr="0049793D">
        <w:rPr>
          <w:b/>
          <w:bCs/>
          <w:sz w:val="18"/>
          <w:szCs w:val="18"/>
        </w:rPr>
        <w:t>nai Mülkiyet Hakları (FSMH) Yönetim Planı</w:t>
      </w:r>
    </w:p>
    <w:p w:rsidR="00BC12C3" w:rsidRPr="00BC12C3" w:rsidRDefault="00E24A42" w:rsidP="00BC12C3">
      <w:pPr>
        <w:spacing w:after="120" w:line="360" w:lineRule="auto"/>
        <w:ind w:right="-425"/>
        <w:rPr>
          <w:sz w:val="18"/>
        </w:rPr>
      </w:pPr>
      <w:r w:rsidRPr="00E24A42">
        <w:rPr>
          <w:sz w:val="18"/>
        </w:rPr>
        <w:t xml:space="preserve">Araştırma programı kapsamında </w:t>
      </w:r>
      <w:r>
        <w:rPr>
          <w:sz w:val="18"/>
        </w:rPr>
        <w:t xml:space="preserve">rapor döneminde (varsa) </w:t>
      </w:r>
      <w:r w:rsidRPr="00E24A42">
        <w:rPr>
          <w:sz w:val="18"/>
        </w:rPr>
        <w:t>ortaya çıka</w:t>
      </w:r>
      <w:r>
        <w:rPr>
          <w:sz w:val="18"/>
        </w:rPr>
        <w:t>n</w:t>
      </w:r>
      <w:r w:rsidRPr="00E24A42">
        <w:rPr>
          <w:sz w:val="18"/>
        </w:rPr>
        <w:t xml:space="preserve"> </w:t>
      </w:r>
      <w:proofErr w:type="spellStart"/>
      <w:r w:rsidRPr="00E24A42">
        <w:rPr>
          <w:sz w:val="18"/>
        </w:rPr>
        <w:t>FSMH’</w:t>
      </w:r>
      <w:r>
        <w:rPr>
          <w:sz w:val="18"/>
        </w:rPr>
        <w:t>ye</w:t>
      </w:r>
      <w:proofErr w:type="spellEnd"/>
      <w:r>
        <w:rPr>
          <w:sz w:val="18"/>
        </w:rPr>
        <w:t xml:space="preserve"> </w:t>
      </w:r>
      <w:r w:rsidRPr="00E24A42">
        <w:rPr>
          <w:sz w:val="18"/>
        </w:rPr>
        <w:t xml:space="preserve">ilişkin </w:t>
      </w:r>
      <w:r>
        <w:rPr>
          <w:sz w:val="18"/>
        </w:rPr>
        <w:t>yapılan çalışmalar açıklanmalıdır.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24CAE" w:rsidTr="000B1DDE">
        <w:trPr>
          <w:cantSplit/>
          <w:trHeight w:val="1126"/>
        </w:trPr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CAE" w:rsidRPr="00924CAE" w:rsidRDefault="00924CAE" w:rsidP="000B1DDE">
            <w:pPr>
              <w:rPr>
                <w:sz w:val="20"/>
                <w:szCs w:val="24"/>
              </w:rPr>
            </w:pPr>
          </w:p>
        </w:tc>
      </w:tr>
    </w:tbl>
    <w:p w:rsidR="00DA3939" w:rsidRPr="00516530" w:rsidRDefault="00DA3939" w:rsidP="00DA3939">
      <w:pPr>
        <w:ind w:right="-426"/>
        <w:rPr>
          <w:sz w:val="18"/>
        </w:rPr>
      </w:pPr>
    </w:p>
    <w:sectPr w:rsidR="00DA3939" w:rsidRPr="00516530" w:rsidSect="00E4563C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146A"/>
    <w:multiLevelType w:val="hybridMultilevel"/>
    <w:tmpl w:val="96AA8D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943A5"/>
    <w:multiLevelType w:val="hybridMultilevel"/>
    <w:tmpl w:val="803052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780F"/>
    <w:multiLevelType w:val="hybridMultilevel"/>
    <w:tmpl w:val="BCF6CBAA"/>
    <w:lvl w:ilvl="0" w:tplc="CFE2B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44F5A"/>
    <w:multiLevelType w:val="multilevel"/>
    <w:tmpl w:val="6BD67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7E33411A"/>
    <w:multiLevelType w:val="hybridMultilevel"/>
    <w:tmpl w:val="9FB8C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5F"/>
    <w:rsid w:val="00010329"/>
    <w:rsid w:val="0002795E"/>
    <w:rsid w:val="000745A4"/>
    <w:rsid w:val="0009641D"/>
    <w:rsid w:val="000C34CA"/>
    <w:rsid w:val="00116AD4"/>
    <w:rsid w:val="00122A6B"/>
    <w:rsid w:val="00144947"/>
    <w:rsid w:val="00182BE0"/>
    <w:rsid w:val="00231761"/>
    <w:rsid w:val="00252631"/>
    <w:rsid w:val="00303236"/>
    <w:rsid w:val="0031592B"/>
    <w:rsid w:val="00321031"/>
    <w:rsid w:val="00333B7F"/>
    <w:rsid w:val="00396569"/>
    <w:rsid w:val="003A209E"/>
    <w:rsid w:val="003C7262"/>
    <w:rsid w:val="003D231D"/>
    <w:rsid w:val="003E5A7A"/>
    <w:rsid w:val="003E73B8"/>
    <w:rsid w:val="003F7D47"/>
    <w:rsid w:val="0049793D"/>
    <w:rsid w:val="004A11C0"/>
    <w:rsid w:val="004D4DED"/>
    <w:rsid w:val="0050403E"/>
    <w:rsid w:val="00516530"/>
    <w:rsid w:val="005263D1"/>
    <w:rsid w:val="005411AC"/>
    <w:rsid w:val="005827A8"/>
    <w:rsid w:val="0062279B"/>
    <w:rsid w:val="00635179"/>
    <w:rsid w:val="00650E1A"/>
    <w:rsid w:val="00651727"/>
    <w:rsid w:val="006A08B7"/>
    <w:rsid w:val="006B6285"/>
    <w:rsid w:val="006E5BB5"/>
    <w:rsid w:val="006F3629"/>
    <w:rsid w:val="00712452"/>
    <w:rsid w:val="007B3E8A"/>
    <w:rsid w:val="007E4802"/>
    <w:rsid w:val="008F1E5F"/>
    <w:rsid w:val="008F3D64"/>
    <w:rsid w:val="00924CAE"/>
    <w:rsid w:val="009463E3"/>
    <w:rsid w:val="0096244D"/>
    <w:rsid w:val="009A5B5C"/>
    <w:rsid w:val="00A3114C"/>
    <w:rsid w:val="00A81DF7"/>
    <w:rsid w:val="00A8743A"/>
    <w:rsid w:val="00AF48F9"/>
    <w:rsid w:val="00AF58FE"/>
    <w:rsid w:val="00B44CD1"/>
    <w:rsid w:val="00BC12C3"/>
    <w:rsid w:val="00C9169D"/>
    <w:rsid w:val="00C92E18"/>
    <w:rsid w:val="00CE572D"/>
    <w:rsid w:val="00D25075"/>
    <w:rsid w:val="00D307CA"/>
    <w:rsid w:val="00D76FBC"/>
    <w:rsid w:val="00DA3939"/>
    <w:rsid w:val="00DB57D2"/>
    <w:rsid w:val="00E24A42"/>
    <w:rsid w:val="00E36AB6"/>
    <w:rsid w:val="00E4563C"/>
    <w:rsid w:val="00E57925"/>
    <w:rsid w:val="00EE2D1F"/>
    <w:rsid w:val="00EE4797"/>
    <w:rsid w:val="00F02253"/>
    <w:rsid w:val="00F15E0A"/>
    <w:rsid w:val="00F33CC2"/>
    <w:rsid w:val="00F500AB"/>
    <w:rsid w:val="00F75BFC"/>
    <w:rsid w:val="00F92F01"/>
    <w:rsid w:val="00FD2FD0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18BD"/>
  <w15:chartTrackingRefBased/>
  <w15:docId w15:val="{E645BC99-1B7B-41F1-BA56-EC2CA18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CA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tr-TR"/>
    </w:rPr>
  </w:style>
  <w:style w:type="paragraph" w:styleId="Balk1">
    <w:name w:val="heading 1"/>
    <w:basedOn w:val="Normal"/>
    <w:next w:val="Normal"/>
    <w:link w:val="Balk1Char"/>
    <w:qFormat/>
    <w:rsid w:val="008F1E5F"/>
    <w:pPr>
      <w:keepNext/>
      <w:suppressAutoHyphens w:val="0"/>
      <w:overflowPunct/>
      <w:autoSpaceDE/>
      <w:autoSpaceDN/>
      <w:adjustRightInd/>
      <w:jc w:val="left"/>
      <w:textAlignment w:val="auto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8F1E5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F1E5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8F1E5F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customStyle="1" w:styleId="Dizin">
    <w:name w:val="Dizin"/>
    <w:basedOn w:val="Normal"/>
    <w:rsid w:val="008F1E5F"/>
    <w:pPr>
      <w:widowControl w:val="0"/>
      <w:suppressLineNumbers/>
      <w:overflowPunct/>
      <w:autoSpaceDE/>
      <w:autoSpaceDN/>
      <w:adjustRightInd/>
      <w:jc w:val="left"/>
      <w:textAlignment w:val="auto"/>
    </w:pPr>
    <w:rPr>
      <w:rFonts w:cs="Times New Roman"/>
      <w:sz w:val="24"/>
      <w:szCs w:val="20"/>
      <w:lang w:val="en-US" w:eastAsia="ar-SA"/>
    </w:rPr>
  </w:style>
  <w:style w:type="paragraph" w:styleId="ListeParagraf">
    <w:name w:val="List Paragraph"/>
    <w:basedOn w:val="Normal"/>
    <w:uiPriority w:val="34"/>
    <w:qFormat/>
    <w:rsid w:val="00FF4AFD"/>
    <w:pPr>
      <w:ind w:left="720"/>
      <w:contextualSpacing/>
    </w:pPr>
  </w:style>
  <w:style w:type="table" w:styleId="TabloKlavuzu">
    <w:name w:val="Table Grid"/>
    <w:basedOn w:val="NormalTablo"/>
    <w:uiPriority w:val="39"/>
    <w:rsid w:val="007B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181</Words>
  <Characters>1035</Characters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2021-01-18T05:56:00Z</dcterms:created>
  <dcterms:modified xsi:type="dcterms:W3CDTF">2022-04-08T13:23:00Z</dcterms:modified>
</cp:coreProperties>
</file>